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9209"/>
      </w:tblGrid>
      <w:tr w:rsidR="003169FA" w:rsidRPr="00A37C77" w:rsidTr="00EC5C23">
        <w:trPr>
          <w:trHeight w:val="232"/>
        </w:trPr>
        <w:tc>
          <w:tcPr>
            <w:tcW w:w="10207" w:type="dxa"/>
            <w:gridSpan w:val="2"/>
            <w:shd w:val="clear" w:color="auto" w:fill="F2F2F2" w:themeFill="background1" w:themeFillShade="F2"/>
            <w:noWrap/>
            <w:vAlign w:val="center"/>
          </w:tcPr>
          <w:p w:rsidR="003169FA" w:rsidRPr="00A37C77" w:rsidRDefault="003169FA" w:rsidP="003169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7C77">
              <w:rPr>
                <w:rFonts w:ascii="Times New Roman" w:hAnsi="Times New Roman" w:cs="Times New Roman"/>
                <w:b/>
                <w:bCs/>
                <w:color w:val="000000"/>
              </w:rPr>
              <w:t>ТРЕБОВАНИЯ К УЧАСТНИКУ ЗАКУПКИ</w:t>
            </w:r>
          </w:p>
        </w:tc>
      </w:tr>
      <w:tr w:rsidR="003169FA" w:rsidRPr="00A37C77" w:rsidTr="00EC5C23">
        <w:trPr>
          <w:trHeight w:val="28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Участник закупки не должен находиться в процессе ликвидации, в отношении участника не должно быть принято арбитражным судом решения о признании участника банкротом и об открытии конкурсного производства, деятельность участника не должна быть приостановлена в порядке, предусмотренном Кодексом РФ об административных правонарушениях.</w:t>
            </w:r>
          </w:p>
        </w:tc>
      </w:tr>
      <w:tr w:rsidR="003169FA" w:rsidRPr="00A37C77" w:rsidTr="00EC5C23">
        <w:trPr>
          <w:trHeight w:val="858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Сведения об участнике закупки должны отсутствовать в реестре недобросовестных Поставщиков, предусмотренном Федеральным законом от 18.07.2011 года № 223-ФЗ «О закупках товаров, работ, услуг отдельными видами юридических лиц».</w:t>
            </w:r>
          </w:p>
        </w:tc>
        <w:bookmarkStart w:id="0" w:name="_GoBack"/>
        <w:bookmarkEnd w:id="0"/>
      </w:tr>
      <w:tr w:rsidR="003169FA" w:rsidRPr="00A37C77" w:rsidTr="00EC5C23">
        <w:trPr>
          <w:trHeight w:val="919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 xml:space="preserve">Субподрядчик должен иметь </w:t>
            </w:r>
            <w:r w:rsidR="00051698">
              <w:rPr>
                <w:rFonts w:ascii="Times New Roman" w:eastAsia="Calibri" w:hAnsi="Times New Roman" w:cs="Times New Roman"/>
              </w:rPr>
              <w:t xml:space="preserve">при необходимости </w:t>
            </w:r>
            <w:r w:rsidRPr="00A37C77">
              <w:rPr>
                <w:rFonts w:ascii="Times New Roman" w:eastAsia="Calibri" w:hAnsi="Times New Roman" w:cs="Times New Roman"/>
              </w:rPr>
              <w:t xml:space="preserve">допуск СРО на ОПО с уровнем ответственности соответствующим коммерческому предложению (предоставляется действующая справка выписка). </w:t>
            </w:r>
          </w:p>
          <w:p w:rsidR="003169FA" w:rsidRPr="00A37C77" w:rsidRDefault="003169FA" w:rsidP="00BD6A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Субподрядчик в ходе подачи предложения, в случае отсутствия необходимого уровня ответственности СРО имеет возможность предоставить Подрядчику гарантийное письмо на его получение, а уже при заключении договора получить необходимый уровень на срок не менее срока действия договора.</w:t>
            </w:r>
          </w:p>
        </w:tc>
      </w:tr>
      <w:tr w:rsidR="003169FA" w:rsidRPr="00A37C77" w:rsidTr="00EC5C23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213A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 xml:space="preserve">Опыт выполнения аналогичных работ за последние 3 (три) года на общую сумму не </w:t>
            </w:r>
            <w:r w:rsidR="00B3183D">
              <w:rPr>
                <w:rFonts w:ascii="Times New Roman" w:eastAsia="Calibri" w:hAnsi="Times New Roman" w:cs="Times New Roman"/>
              </w:rPr>
              <w:t>менее 10</w:t>
            </w:r>
            <w:r w:rsidR="00213A5D" w:rsidRPr="00213A5D">
              <w:rPr>
                <w:rFonts w:ascii="Times New Roman" w:eastAsia="Calibri" w:hAnsi="Times New Roman" w:cs="Times New Roman"/>
              </w:rPr>
              <w:t xml:space="preserve"> </w:t>
            </w:r>
            <w:r w:rsidRPr="001218D8">
              <w:rPr>
                <w:rFonts w:ascii="Times New Roman" w:eastAsia="Calibri" w:hAnsi="Times New Roman" w:cs="Times New Roman"/>
              </w:rPr>
              <w:t>млн. руб., подтверждается Справкой о перечне и годовых объемах выпол-нения аналогичных</w:t>
            </w:r>
            <w:r w:rsidRPr="00A37C77">
              <w:rPr>
                <w:rFonts w:ascii="Times New Roman" w:eastAsia="Calibri" w:hAnsi="Times New Roman" w:cs="Times New Roman"/>
              </w:rPr>
              <w:t xml:space="preserve"> договоров (в соответствии с формой закупочной документации), Заказчик имеет право избирательно запросить по предоставленной справке копии подтверждающих документов исполнения аналогичных договоров (актов выполненных работ, справок о стоимости выполненных работ и затрат формы КС-3, а также общих журналов работ и актов выполненных работ формы КС-2, копии договоров подряда с реквизитами, предметом и подписями сторон и т.д.).</w:t>
            </w:r>
          </w:p>
        </w:tc>
      </w:tr>
      <w:tr w:rsidR="003169FA" w:rsidRPr="00A37C77" w:rsidTr="00EC5C23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Субподрядчик должен иметь лицензию или договор со специализированной организацией, имеющей лицензию на осуществление данной деятельности, в соответствии с Положением «О лицензировании деятельности по сбору, транспортированию, обработке, утилизации, обезвреживанию, размещению отходов I-IV классов опасности», утвержденным Постановлением Правительства РФ от26.12.2020 г. № 2290. Если на момент подачи заявки на участие в конкурсе лицензия/договор отсутствуют Субподрядчик обязан предоставить гарантийное письмо, что в случае признания его победителем он в месячный срок с даты подписания Договора подряда обязуется заключить Договор на вывоз и утилизацию отходов I-IV класса опасности, образующихся у Субподрядчик в результате выполнения работ по настоящему Договору, со специализированной организацией. Копия До</w:t>
            </w:r>
            <w:r w:rsidR="00E31663">
              <w:rPr>
                <w:rFonts w:ascii="Times New Roman" w:eastAsia="Calibri" w:hAnsi="Times New Roman" w:cs="Times New Roman"/>
              </w:rPr>
              <w:t>говора будет предоставлена Подряд</w:t>
            </w:r>
            <w:r w:rsidRPr="00A37C77">
              <w:rPr>
                <w:rFonts w:ascii="Times New Roman" w:eastAsia="Calibri" w:hAnsi="Times New Roman" w:cs="Times New Roman"/>
              </w:rPr>
              <w:t>чику.</w:t>
            </w:r>
          </w:p>
        </w:tc>
      </w:tr>
      <w:tr w:rsidR="003169FA" w:rsidRPr="00A37C77" w:rsidTr="00EC5C23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Положительную деловую репутацию, отсутствие претензий по договорам со стороны контрагентов, включая группу компаний ООО «СГК».</w:t>
            </w:r>
          </w:p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Допускается, для отдельных видов работ, привлечение СубСубподрядчиков по согласованию с Подрядчиком при этом стоимость работ, выполняемых привлекаемыми Субподрядными организациями, не должна превышать 30% от цены Договора.</w:t>
            </w:r>
          </w:p>
        </w:tc>
      </w:tr>
      <w:tr w:rsidR="003169FA" w:rsidRPr="00A37C77" w:rsidTr="008F659C">
        <w:trPr>
          <w:trHeight w:val="841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2E5ADD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Наличие собственного квалифицированного персонала для выполнения раб</w:t>
            </w:r>
            <w:r w:rsidR="003B383B" w:rsidRPr="002E5ADD">
              <w:rPr>
                <w:rFonts w:ascii="Times New Roman" w:eastAsia="Calibri" w:hAnsi="Times New Roman" w:cs="Times New Roman"/>
                <w:color w:val="000000" w:themeColor="text1"/>
              </w:rPr>
              <w:t>от в указанный Подрядчиком срок, а также наличие ИТР ответственных за организацию и безопасное выполнение работ, исходя из численности производственного персонала (1 ИТР на 10 – 15 рабочих основных производств).</w:t>
            </w:r>
          </w:p>
          <w:p w:rsidR="003169FA" w:rsidRPr="002E5ADD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Наличие персонала в штате организации подтверждается Справкой о кадровых ресурсах по форме Закупочной документации с предоставлением копий трудовых книжек работников (1-ая и последняя страницы с отметкой о принятии на работу) или выписки из трудовой книжки, либо иных документов, подтверждающих право привлечения указанного персонала к данным работам от данной организации.</w:t>
            </w:r>
          </w:p>
          <w:p w:rsidR="003169FA" w:rsidRPr="002E5ADD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Квалификация ИТР подтверждается копиями соответствующих дипломов, квалификационных удостоверений, аттестатов и т.д., копиями удостоверений (либо протоколов), выданных специальными учебными центрами, либо аттестационной комиссией, аттестованной в учебном центре, о прохождении обучения и проверке знаний требований охраны труда и пожарной безопасности.</w:t>
            </w:r>
          </w:p>
          <w:p w:rsidR="003169FA" w:rsidRPr="002E5ADD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Кадровые ресурсы, необходимые для выполнения работ по данному техническому заданию:</w:t>
            </w:r>
          </w:p>
          <w:p w:rsidR="004A37FD" w:rsidRPr="002E5ADD" w:rsidRDefault="004A37FD" w:rsidP="004A37FD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Управленческий персонал не менее </w:t>
            </w:r>
            <w:r w:rsidR="00C566D4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</w:t>
            </w:r>
            <w:r w:rsidR="00377E75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;</w:t>
            </w:r>
          </w:p>
          <w:p w:rsidR="004A37FD" w:rsidRPr="002E5ADD" w:rsidRDefault="00EF0F3C" w:rsidP="004A37FD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- ИТР и специалистов не менее</w:t>
            </w:r>
            <w:r w:rsidR="00BF0EAA">
              <w:rPr>
                <w:rFonts w:ascii="Times New Roman" w:eastAsia="Calibri" w:hAnsi="Times New Roman" w:cs="Times New Roman"/>
                <w:color w:val="000000" w:themeColor="text1"/>
              </w:rPr>
              <w:t xml:space="preserve"> 2</w:t>
            </w:r>
            <w:r w:rsidR="004A37FD"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</w:t>
            </w:r>
            <w:r w:rsidR="00377E75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r w:rsidR="004A37FD" w:rsidRPr="002E5ADD">
              <w:rPr>
                <w:rFonts w:ascii="Times New Roman" w:eastAsia="Calibri" w:hAnsi="Times New Roman" w:cs="Times New Roman"/>
                <w:color w:val="000000" w:themeColor="text1"/>
              </w:rPr>
              <w:t>, в том числе:</w:t>
            </w:r>
          </w:p>
          <w:p w:rsidR="00377E75" w:rsidRPr="002E5ADD" w:rsidRDefault="004A37FD" w:rsidP="00377E75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                  Мастера</w:t>
            </w:r>
            <w:r w:rsidR="00C566D4">
              <w:rPr>
                <w:rFonts w:ascii="Times New Roman" w:eastAsia="Calibri" w:hAnsi="Times New Roman" w:cs="Times New Roman"/>
                <w:color w:val="000000" w:themeColor="text1"/>
              </w:rPr>
              <w:t xml:space="preserve"> (Производители работ)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– </w:t>
            </w:r>
            <w:r w:rsidR="009A6A7E"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</w:t>
            </w:r>
            <w:r w:rsidR="00377E75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  <w:p w:rsidR="004A37FD" w:rsidRDefault="004A37FD" w:rsidP="004A37FD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- Рабочие специальности не менее </w:t>
            </w:r>
            <w:r w:rsidR="00FA4B28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  <w:r w:rsidR="008C6ED5">
              <w:rPr>
                <w:rFonts w:ascii="Times New Roman" w:eastAsia="Calibri" w:hAnsi="Times New Roman" w:cs="Times New Roman"/>
                <w:color w:val="000000" w:themeColor="text1"/>
              </w:rPr>
              <w:t>9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</w:t>
            </w:r>
            <w:r w:rsidR="00377E75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, включая, но не ограничиваясь:</w:t>
            </w:r>
          </w:p>
          <w:p w:rsidR="003169FA" w:rsidRDefault="002B4922" w:rsidP="008F659C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             </w:t>
            </w:r>
            <w:r w:rsidR="008F659C">
              <w:rPr>
                <w:rFonts w:ascii="Times New Roman" w:eastAsia="Calibri" w:hAnsi="Times New Roman" w:cs="Times New Roman"/>
                <w:color w:val="000000" w:themeColor="text1"/>
              </w:rPr>
              <w:t>Монтажники технологического оборудования и трубопроводов</w:t>
            </w:r>
            <w:r w:rsidRPr="002B4922">
              <w:rPr>
                <w:rFonts w:ascii="Times New Roman" w:eastAsia="Calibri" w:hAnsi="Times New Roman" w:cs="Times New Roman"/>
                <w:color w:val="000000" w:themeColor="text1"/>
              </w:rPr>
              <w:t xml:space="preserve"> – не менее </w:t>
            </w:r>
            <w:r w:rsidR="008C6ED5">
              <w:rPr>
                <w:rFonts w:ascii="Times New Roman" w:eastAsia="Calibri" w:hAnsi="Times New Roman" w:cs="Times New Roman"/>
                <w:color w:val="000000" w:themeColor="text1"/>
              </w:rPr>
              <w:t>15</w:t>
            </w:r>
            <w:r w:rsidRPr="002B4922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</w:t>
            </w:r>
            <w:r w:rsidR="008F659C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  <w:p w:rsidR="008F659C" w:rsidRDefault="008F659C" w:rsidP="008F659C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             Сварщики – не менее 2 чел.</w:t>
            </w:r>
          </w:p>
          <w:p w:rsidR="008C6ED5" w:rsidRPr="002E5ADD" w:rsidRDefault="008C6ED5" w:rsidP="008F659C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             Подсобные рабочие – не менее 2 чел.</w:t>
            </w:r>
          </w:p>
        </w:tc>
      </w:tr>
      <w:tr w:rsidR="003169FA" w:rsidRPr="00A37C77" w:rsidTr="00EC5C23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2E5ADD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E5ADD">
              <w:rPr>
                <w:rFonts w:ascii="Times New Roman" w:eastAsia="Calibri" w:hAnsi="Times New Roman" w:cs="Times New Roman"/>
              </w:rPr>
              <w:t>Наличие соответствующих собственных или арендованных материально-технических ресурсов (машин, механизмов, оборудования, спецтехники и т.д.), но не ограничиваясь:</w:t>
            </w:r>
          </w:p>
          <w:p w:rsidR="004A37FD" w:rsidRPr="002E5ADD" w:rsidRDefault="004A37FD" w:rsidP="004A37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E5ADD">
              <w:rPr>
                <w:rFonts w:ascii="Times New Roman" w:eastAsia="Calibri" w:hAnsi="Times New Roman" w:cs="Times New Roman"/>
              </w:rPr>
              <w:t>-</w:t>
            </w:r>
            <w:r w:rsidR="00EF0F3C" w:rsidRPr="002E5ADD">
              <w:rPr>
                <w:rFonts w:ascii="Times New Roman" w:eastAsia="Calibri" w:hAnsi="Times New Roman" w:cs="Times New Roman"/>
              </w:rPr>
              <w:t xml:space="preserve"> Комплект ручного инструмента – </w:t>
            </w:r>
            <w:r w:rsidR="008C6ED5">
              <w:rPr>
                <w:rFonts w:ascii="Times New Roman" w:eastAsia="Calibri" w:hAnsi="Times New Roman" w:cs="Times New Roman"/>
              </w:rPr>
              <w:t>15</w:t>
            </w:r>
            <w:r w:rsidR="00CB3DC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EF0F3C" w:rsidRPr="002E5ADD">
              <w:rPr>
                <w:rFonts w:ascii="Times New Roman" w:eastAsia="Calibri" w:hAnsi="Times New Roman" w:cs="Times New Roman"/>
              </w:rPr>
              <w:t>компл</w:t>
            </w:r>
            <w:proofErr w:type="spellEnd"/>
            <w:r w:rsidR="00EF0F3C" w:rsidRPr="002E5ADD">
              <w:rPr>
                <w:rFonts w:ascii="Times New Roman" w:eastAsia="Calibri" w:hAnsi="Times New Roman" w:cs="Times New Roman"/>
              </w:rPr>
              <w:t>.</w:t>
            </w:r>
          </w:p>
          <w:p w:rsidR="004A37FD" w:rsidRDefault="004A37FD" w:rsidP="004A37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E5ADD">
              <w:rPr>
                <w:rFonts w:ascii="Times New Roman" w:eastAsia="Calibri" w:hAnsi="Times New Roman" w:cs="Times New Roman"/>
              </w:rPr>
              <w:t xml:space="preserve">- </w:t>
            </w:r>
            <w:r w:rsidR="005B1ADD">
              <w:rPr>
                <w:rFonts w:ascii="Times New Roman" w:eastAsia="Calibri" w:hAnsi="Times New Roman" w:cs="Times New Roman"/>
              </w:rPr>
              <w:t>С</w:t>
            </w:r>
            <w:r w:rsidR="002E5ADD" w:rsidRPr="002E5ADD">
              <w:rPr>
                <w:rFonts w:ascii="Times New Roman" w:eastAsia="Calibri" w:hAnsi="Times New Roman" w:cs="Times New Roman"/>
              </w:rPr>
              <w:t>варочно</w:t>
            </w:r>
            <w:r w:rsidR="005B1ADD">
              <w:rPr>
                <w:rFonts w:ascii="Times New Roman" w:eastAsia="Calibri" w:hAnsi="Times New Roman" w:cs="Times New Roman"/>
              </w:rPr>
              <w:t>е</w:t>
            </w:r>
            <w:r w:rsidR="002E5ADD" w:rsidRPr="002E5ADD">
              <w:rPr>
                <w:rFonts w:ascii="Times New Roman" w:eastAsia="Calibri" w:hAnsi="Times New Roman" w:cs="Times New Roman"/>
              </w:rPr>
              <w:t xml:space="preserve"> оборудовани</w:t>
            </w:r>
            <w:r w:rsidR="005B1ADD">
              <w:rPr>
                <w:rFonts w:ascii="Times New Roman" w:eastAsia="Calibri" w:hAnsi="Times New Roman" w:cs="Times New Roman"/>
              </w:rPr>
              <w:t xml:space="preserve">е - </w:t>
            </w:r>
            <w:r w:rsidR="008F659C">
              <w:rPr>
                <w:rFonts w:ascii="Times New Roman" w:eastAsia="Calibri" w:hAnsi="Times New Roman" w:cs="Times New Roman"/>
              </w:rPr>
              <w:t>2</w:t>
            </w:r>
            <w:r w:rsidR="005B1AD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5B1ADD">
              <w:rPr>
                <w:rFonts w:ascii="Times New Roman" w:eastAsia="Calibri" w:hAnsi="Times New Roman" w:cs="Times New Roman"/>
              </w:rPr>
              <w:t>компл</w:t>
            </w:r>
            <w:proofErr w:type="spellEnd"/>
            <w:r w:rsidR="005B1ADD">
              <w:rPr>
                <w:rFonts w:ascii="Times New Roman" w:eastAsia="Calibri" w:hAnsi="Times New Roman" w:cs="Times New Roman"/>
              </w:rPr>
              <w:t>.</w:t>
            </w:r>
            <w:r w:rsidRPr="002E5AD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D963EF" w:rsidRPr="00D963EF" w:rsidRDefault="00D963EF" w:rsidP="00D963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У</w:t>
            </w:r>
            <w:r w:rsidRPr="00D963EF">
              <w:rPr>
                <w:rFonts w:ascii="Times New Roman" w:eastAsia="Calibri" w:hAnsi="Times New Roman" w:cs="Times New Roman"/>
              </w:rPr>
              <w:t xml:space="preserve">гловые шлифовальные машины УШМ с алмазными обрезными дисками – </w:t>
            </w:r>
            <w:r w:rsidR="008C6ED5">
              <w:rPr>
                <w:rFonts w:ascii="Times New Roman" w:eastAsia="Calibri" w:hAnsi="Times New Roman" w:cs="Times New Roman"/>
              </w:rPr>
              <w:t>5</w:t>
            </w:r>
            <w:r w:rsidRPr="00D963EF">
              <w:rPr>
                <w:rFonts w:ascii="Times New Roman" w:eastAsia="Calibri" w:hAnsi="Times New Roman" w:cs="Times New Roman"/>
              </w:rPr>
              <w:t xml:space="preserve"> ш</w:t>
            </w:r>
            <w:r w:rsidR="005B1ADD">
              <w:rPr>
                <w:rFonts w:ascii="Times New Roman" w:eastAsia="Calibri" w:hAnsi="Times New Roman" w:cs="Times New Roman"/>
              </w:rPr>
              <w:t>т.</w:t>
            </w:r>
          </w:p>
          <w:p w:rsidR="003169FA" w:rsidRDefault="003169FA" w:rsidP="00EC5C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Все инструменты, оборудование, установки, техника Субподрядчика должны быть исправны и пригодны к эксплуатации, применяться по назначению</w:t>
            </w:r>
            <w:r w:rsidRPr="002E5ADD">
              <w:rPr>
                <w:rFonts w:ascii="Times New Roman" w:hAnsi="Times New Roman" w:cs="Times New Roman"/>
              </w:rPr>
              <w:t>, испытаны и проверены в соответствии с требованиями действующего законодательства.</w:t>
            </w:r>
          </w:p>
          <w:p w:rsidR="002E5ADD" w:rsidRPr="002E5ADD" w:rsidRDefault="002E5ADD" w:rsidP="00EC5C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Наличие аттестованного оборудования должно быть подтверждено фотографией шильдика оборудования с заводским номером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</w:tr>
    </w:tbl>
    <w:p w:rsidR="00085F25" w:rsidRDefault="00085F25"/>
    <w:sectPr w:rsidR="00085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C6B" w:rsidRDefault="00877C6B" w:rsidP="00D97C85">
      <w:pPr>
        <w:spacing w:after="0" w:line="240" w:lineRule="auto"/>
      </w:pPr>
      <w:r>
        <w:separator/>
      </w:r>
    </w:p>
  </w:endnote>
  <w:endnote w:type="continuationSeparator" w:id="0">
    <w:p w:rsidR="00877C6B" w:rsidRDefault="00877C6B" w:rsidP="00D97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C6B" w:rsidRDefault="00877C6B" w:rsidP="00D97C85">
      <w:pPr>
        <w:spacing w:after="0" w:line="240" w:lineRule="auto"/>
      </w:pPr>
      <w:r>
        <w:separator/>
      </w:r>
    </w:p>
  </w:footnote>
  <w:footnote w:type="continuationSeparator" w:id="0">
    <w:p w:rsidR="00877C6B" w:rsidRDefault="00877C6B" w:rsidP="00D97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AB1B45"/>
    <w:multiLevelType w:val="hybridMultilevel"/>
    <w:tmpl w:val="A4885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FA0"/>
    <w:rsid w:val="00031EAC"/>
    <w:rsid w:val="00051698"/>
    <w:rsid w:val="00085F25"/>
    <w:rsid w:val="00097AFE"/>
    <w:rsid w:val="001218D8"/>
    <w:rsid w:val="00175C6C"/>
    <w:rsid w:val="001F7FA0"/>
    <w:rsid w:val="00203AED"/>
    <w:rsid w:val="00213A5D"/>
    <w:rsid w:val="002B4922"/>
    <w:rsid w:val="002E5ADD"/>
    <w:rsid w:val="002F0D54"/>
    <w:rsid w:val="003169FA"/>
    <w:rsid w:val="00377E75"/>
    <w:rsid w:val="003B383B"/>
    <w:rsid w:val="003B4182"/>
    <w:rsid w:val="004250AF"/>
    <w:rsid w:val="004A37FD"/>
    <w:rsid w:val="005B1ADD"/>
    <w:rsid w:val="005E0808"/>
    <w:rsid w:val="005E271B"/>
    <w:rsid w:val="006804B0"/>
    <w:rsid w:val="00686FB6"/>
    <w:rsid w:val="006B6C9C"/>
    <w:rsid w:val="006F36E8"/>
    <w:rsid w:val="007A44CB"/>
    <w:rsid w:val="00867612"/>
    <w:rsid w:val="00877C6B"/>
    <w:rsid w:val="008C6ED5"/>
    <w:rsid w:val="008F659C"/>
    <w:rsid w:val="00972426"/>
    <w:rsid w:val="00985DDB"/>
    <w:rsid w:val="00987599"/>
    <w:rsid w:val="009A6A7E"/>
    <w:rsid w:val="009D476A"/>
    <w:rsid w:val="00A37C77"/>
    <w:rsid w:val="00B3183D"/>
    <w:rsid w:val="00BD6705"/>
    <w:rsid w:val="00BD6AE5"/>
    <w:rsid w:val="00BF0EAA"/>
    <w:rsid w:val="00C566D4"/>
    <w:rsid w:val="00C623E8"/>
    <w:rsid w:val="00CB3DCB"/>
    <w:rsid w:val="00D963EF"/>
    <w:rsid w:val="00D97C85"/>
    <w:rsid w:val="00DF081D"/>
    <w:rsid w:val="00DF2D1F"/>
    <w:rsid w:val="00E13F25"/>
    <w:rsid w:val="00E31663"/>
    <w:rsid w:val="00E868A1"/>
    <w:rsid w:val="00E87280"/>
    <w:rsid w:val="00EF0F3C"/>
    <w:rsid w:val="00FA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E65E6"/>
  <w15:chartTrackingRefBased/>
  <w15:docId w15:val="{F55679DD-1F0B-4F43-B4E9-5E11C68A7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9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7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7C85"/>
  </w:style>
  <w:style w:type="paragraph" w:styleId="a5">
    <w:name w:val="footer"/>
    <w:basedOn w:val="a"/>
    <w:link w:val="a6"/>
    <w:uiPriority w:val="99"/>
    <w:unhideWhenUsed/>
    <w:rsid w:val="00D97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7C85"/>
  </w:style>
  <w:style w:type="paragraph" w:styleId="a7">
    <w:name w:val="List Paragraph"/>
    <w:basedOn w:val="a"/>
    <w:uiPriority w:val="34"/>
    <w:qFormat/>
    <w:rsid w:val="00085F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 Юрий Вадимович</dc:creator>
  <cp:keywords/>
  <dc:description/>
  <cp:lastModifiedBy>Севрюк Никита Владимирович \ Nikita Sevriuk</cp:lastModifiedBy>
  <cp:revision>25</cp:revision>
  <dcterms:created xsi:type="dcterms:W3CDTF">2025-09-05T05:28:00Z</dcterms:created>
  <dcterms:modified xsi:type="dcterms:W3CDTF">2026-02-12T01:12:00Z</dcterms:modified>
</cp:coreProperties>
</file>